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510" w:rsidRPr="004677B6" w:rsidRDefault="00F44510" w:rsidP="00F44510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</w:p>
    <w:tbl>
      <w:tblPr>
        <w:tblW w:w="15460" w:type="dxa"/>
        <w:tblInd w:w="93" w:type="dxa"/>
        <w:tblLook w:val="04A0"/>
      </w:tblPr>
      <w:tblGrid>
        <w:gridCol w:w="660"/>
        <w:gridCol w:w="4000"/>
        <w:gridCol w:w="3980"/>
        <w:gridCol w:w="2420"/>
        <w:gridCol w:w="2380"/>
        <w:gridCol w:w="2020"/>
      </w:tblGrid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ПРОТОКОЛ №43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СБОРА, ОБОБЩЕНИЯ И АНАЛИЗА ИНФОРМАЦИИ В ЦЕЛЯХ НЕЗАВИСИМОЙ ОЦЕНКИ КАЧЕСТВА УСЛОВИЙ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ОСУЩЕСТВЛЕНИЯ ОБРАЗОВАТЕЛЬНОЙ ДЕЯТЕЛЬНОСТИ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организации: МАДОУ "Д/с №171"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Регион: Республика Татарстан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Адрес: 420075, ул.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Советская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д.29, ул. Тополевая, д.9а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Ф.И.О. руководителя: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Ханафиева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Римма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Рамилевна</w:t>
            </w:r>
            <w:proofErr w:type="spellEnd"/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Контактный телефон: 8(843)590-92-23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Организация-оператор: Общество с ограниченной ответственностью ИЦ "НОВИ" (ООО ИЦ "НОВИ")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Даты проведения работ по сбору первичных данных: </w:t>
            </w:r>
          </w:p>
        </w:tc>
      </w:tr>
      <w:tr w:rsidR="00F44510" w:rsidRPr="004677B6" w:rsidTr="002760CB">
        <w:trPr>
          <w:trHeight w:val="509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</w:t>
            </w:r>
            <w:proofErr w:type="spellEnd"/>
            <w:proofErr w:type="gramEnd"/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/</w:t>
            </w:r>
            <w:proofErr w:type="spellStart"/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4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Показатели</w:t>
            </w:r>
          </w:p>
        </w:tc>
        <w:tc>
          <w:tcPr>
            <w:tcW w:w="3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Параметры, подлежащие оценке</w:t>
            </w:r>
          </w:p>
        </w:tc>
        <w:tc>
          <w:tcPr>
            <w:tcW w:w="4800" w:type="dxa"/>
            <w:gridSpan w:val="2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обобщения первичных данных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расчета показателей</w:t>
            </w:r>
          </w:p>
        </w:tc>
      </w:tr>
      <w:tr w:rsidR="00F44510" w:rsidRPr="004677B6" w:rsidTr="002760CB">
        <w:trPr>
          <w:trHeight w:val="509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«Открытость и доступность информации об организации»</w:t>
            </w: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размещенной на общедоступных информационных ресурсах, перечню информации и требованиям к ней, установленным нормативными правовыми актами: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1.1.1.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размещённой на информационных стендах в помещении образовательной организации, её содержанию и порядку (форме), установленным нормативными правовыми актами</w:t>
            </w:r>
            <w:proofErr w:type="gramEnd"/>
          </w:p>
        </w:tc>
        <w:tc>
          <w:tcPr>
            <w:tcW w:w="242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установлено нормативными правовыми актами: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информационных стендах в помещении организации: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 информационных стендах в помещении организации;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1.1.2.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размещённой на официальном сайте образовательной организации, её содержанию и порядку (форме), установленным нормативными правовыми актами</w:t>
            </w:r>
            <w:proofErr w:type="gramEnd"/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на официальном сайте организации социальной сферы в сети «Интернет» установлено нормативными правовыми актами: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официальном сайте организации социальной сферы в сети "Интернет":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88,12 баллов</w:t>
            </w: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на официальных сайтах организации в информационно-телекоммуникационной сети «Интернет».</w:t>
            </w: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30,5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Наличие и функционирование на официальном сайте организации дистанционных способов обратной связи и взаимодействия с получателями услуг: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1.2.1.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услуг: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Функционирующие дистанционные способы взаимодействия с получателями услуг, информация о которых размещена на официальном сайте организации социальной сферы: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 баллов</w:t>
            </w: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 из 4 оцениваемых индикаторов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электронной почты;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 электронной почты;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электронных сервисов (форма для подачи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- электронных сервисов (форма для подачи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открытостью, полнотой и доступностью информации о деятельности образовательной организации, размещенной на информационных стендах в помещении организации, на официальном сайте организации в информационно-телекоммуникационной сети "Интернет"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Общее количество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опрошенных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удовлетворённых открытостью, полнотой и доступностью информации о деятельности образовательной организации, размещённой на информационных стендах, на официальном сайте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44510" w:rsidRPr="004677B6" w:rsidTr="002760CB">
        <w:trPr>
          <w:trHeight w:val="509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97,78 баллов</w:t>
            </w: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1.3.1. Удовлетворённость качеством, полнотой и доступностью информации о деятельности образовательной организации, размещённой на стендах в помещении образовательной организации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269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1.3.2. Удовлетворённость качеством, полнотой и доступностью информации о деятельности образовательной организации, размещённой на официальном сайте в сети "Интернет"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248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237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92,55 баллов</w:t>
            </w: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«Комфортность условий предоставления услуг, в том числе время ожидания предоставления услуг»</w:t>
            </w: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комфортных условий для предоставления услуг 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2.1.1. Наличие комфортных условий для предоставления образовательных услуг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комфортных условий предоставления услуг: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комфортной зоны отдыха (ожидания) оборудованной соответствующей мебелью;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 из 5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наличие и понятность навигации внутри организации; 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питьевой воды;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санитарно-гигиенических помещений;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санитарное состояние помещений организации;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44510" w:rsidRPr="004677B6" w:rsidTr="002760CB">
        <w:trPr>
          <w:trHeight w:val="509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Время ожидания предоставления услуги.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2.2.1. Наличие возможности развития творческих способностей и интересов обучающихся, их участие в конкурсах и олимпиадах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не оценивается для образовательных организаций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44510" w:rsidRPr="004677B6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комфортностью предоставления услуг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2.3.1. Удовлетворённость комфортностью предоставления услуг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Общее количество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опрошенных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комфортностью предоставления услуг организацией социальной сферы: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96,28 баллов</w:t>
            </w: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269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259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98,14 баллов</w:t>
            </w: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«Доступность услуг для инвалидов»</w:t>
            </w: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Оборудование территории, прилегающей к организац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ии и ее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помещений с учетом доступности для инвалидов: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3.1.1. Наличие в помещениях образовательной организации и на прилегающей к ней территории:</w:t>
            </w:r>
          </w:p>
        </w:tc>
        <w:tc>
          <w:tcPr>
            <w:tcW w:w="4800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 организации для инвалидов: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 из 5 оцениваемых индикаторов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 баллов</w:t>
            </w: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условий доступности, позволяющих инвалидам получать услуги наравне с другими: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3.2.1. Наличие в образовательной организации условий доступности, позволяющих инвалидам получать образовательные услуги наравне с другими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доступности, позволяющих инвалидам получать услуги наравне с другими: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 из 6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 баллов</w:t>
            </w: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доступностью услуг для инвалидов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 – инвалидов).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опрошенных получателей услуг - инвалидов: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 - инвалидов, удовлетворенных доступностью услуг для инвалидов: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96,67 баллов</w:t>
            </w: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3.3.1. Удовлетворённость доступностью услуг для инвалидов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3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45 баллов</w:t>
            </w: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«Доброжелательность, вежливость работников организации сферы образования»</w:t>
            </w: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образовательной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Общее количество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опрошенных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доброжелательностью, вежливостью работников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первичный контакт и информирование получателя услуги при непосредственном обращении в организацию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4.1.1. Удовлетворённость доброжелательностью, вежливостью работников образовательной организации, обеспечивающих первичный контакт и информирование получателя услуги при непосредственном обращении в образовательную организацию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99,26 баллов</w:t>
            </w: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непосредственное оказание услуги при обращении в организацию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4.2.1. Удовлетворённость доброжелательностью, вежливостью работников образовательной организации, обеспечивающих непосредственное оказание образовательной услуги при обращении в образовательную организацию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269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44510" w:rsidRPr="004677B6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99,63 баллов</w:t>
            </w:r>
          </w:p>
        </w:tc>
      </w:tr>
      <w:tr w:rsidR="00F44510" w:rsidRPr="004677B6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 при использовании дистанционных форм взаимодействия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4.3.1. Удовлетворённость доброжелательностью, вежливостью работников образовательной организации при использовании дистанционных форм взаимодействия (по телефону, по электронной почте, с помощью электронных сервисов, подачи электронного обращения)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269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98,88 баллов</w:t>
            </w: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4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99,33 баллов</w:t>
            </w: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«Удовлетворенность условиями оказания услуг»</w:t>
            </w: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условиями осуществления образовательной деятельности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Общее количество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опрошенных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услуг удовлетворенных условиями оказания услуг: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которые готовы рекомендовать организацию родственникам и знакомым (могли бы ее рекомендовать, если бы была возможность выбора организации)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5.1.1. Готовность участников образовательных отношений рекомендовать образовательную организацию родственникам и знакомым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99,26 баллов</w:t>
            </w: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организационными условиями предоставления услуг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5.2.1. Удовлетворённость удобством графика работы образовательной организации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269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266</w:t>
            </w: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98,88 баллов</w:t>
            </w: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наличием и понятностью навигации внутри организации;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графиком работы организации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в целом условиями оказания услуг в организации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5.3.1. Удовлетворённость условиями оказания образовательных услуг в образовательной организации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269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99,63 баллов</w:t>
            </w: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99,37 баллов</w:t>
            </w:r>
          </w:p>
        </w:tc>
      </w:tr>
      <w:tr w:rsidR="00F44510" w:rsidRPr="004677B6" w:rsidTr="002760CB">
        <w:trPr>
          <w:trHeight w:val="20"/>
        </w:trPr>
        <w:tc>
          <w:tcPr>
            <w:tcW w:w="134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всем критериям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86,88 баллов</w:t>
            </w:r>
          </w:p>
        </w:tc>
      </w:tr>
      <w:tr w:rsidR="00F44510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НЕДОСТАТКИ В ДЕЯТЕЛЬНОСТИ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 результате проведения независимой оценки качества оказания услуг, выявлены следующие недостатки по критерию «Открытость и доступность информации об организации»: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официальном сайте организации образования, ее содержанию и порядку (форме), установленным нормативными правовыми актами.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Отсутствует следующая информация: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порядок и основания перевода, отчисления и восстановления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обучающихся</w:t>
            </w:r>
            <w:proofErr w:type="gramEnd"/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оборудованных учебных кабинетов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объектов для проведения практических занятий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средств обучения и воспитания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 официальном сайте образовательной организации отсутствует информация о дистанционных способах взаимодействия с получателями образовательных услуг, в частности: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«Доступность услуг для инвалидов» имеются следующие недостатки: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Помещения образовательной организации и прилегающей к ней территории не оборудованы с учетом доступности для инвалидов, в частности отсутствует: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оборудование входных групп пандусами (подъемными платформами)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выделенные стоянки для автотранспортных средств инвалидов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адаптированные лифты, поручни, расширенные дверные проемы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сменные кресла-коляски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оборудованные санитарно-гигиенические помещения в организации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 организации  отсутствуют условия доступности,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позволяющих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инвалидам получать образовательные услуги наравне с другими, в частности: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ВЫВОДЫ И ПРЕДЛОЖЕНИЯ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Привести в соответствие информацию о деятельности организации, размещенной на официальном сайте организации в сети «Интернет», правилам размещения на официальном сайте образовательной организации в сети "Интернет" и обновления информации об образовательной организации, утвержденным постановлением Правительства РФ от 10 июля 2013 г.  № 582, и требованиям к структуре официального сайта образовательной организации в информационно-телекоммуникационной сети „Интернет“ и формату представления на нём информации, утвержденным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приказом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Рособрнадзора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от 29 мая 2014 № 785, в частности: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порядок и основания перевода, отчисления и восстановления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обучающихся</w:t>
            </w:r>
            <w:proofErr w:type="gramEnd"/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оборудованных учебных кабинетов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объектов для проведения практических занятий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средств обучения и воспитания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услуг, в частности: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возможностью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«Доступность услуг для инвалидов»: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Оборудовать помещения образовательной организации и прилегающей к ней территории с учетом доступности для инвалидов, в частности: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входные группы пандусами (подъёмными платформами)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выделенными стоянками для автотранспортных средств инвалидов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адаптированными лифтами, поручнями, расширенными дверными проёмами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специальными креслами-колясками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оборудованными санитарно-гигиеническими помещениями в организации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в организации условия доступности, позволяющие инвалидам получать услуги наравне с другими, в частности: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для инвалидов по слуху и зрению звуковую и зрительную информацию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надписи знаками, выполненными рельефно-точечным шрифтом Брайля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предоставить инвалидам по слуху (слуху и зрению) услуги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F44510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510" w:rsidRPr="004677B6" w:rsidRDefault="00F44510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</w:tbl>
    <w:p w:rsidR="00652CEA" w:rsidRDefault="00652CEA"/>
    <w:sectPr w:rsidR="00652CEA" w:rsidSect="00C13534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D317B0"/>
    <w:rsid w:val="00466DAF"/>
    <w:rsid w:val="00652CEA"/>
    <w:rsid w:val="00B21225"/>
    <w:rsid w:val="00C13534"/>
    <w:rsid w:val="00D317B0"/>
    <w:rsid w:val="00F445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51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2686</Words>
  <Characters>15315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171</cp:lastModifiedBy>
  <cp:revision>2</cp:revision>
  <cp:lastPrinted>2020-12-15T09:59:00Z</cp:lastPrinted>
  <dcterms:created xsi:type="dcterms:W3CDTF">2020-12-15T10:01:00Z</dcterms:created>
  <dcterms:modified xsi:type="dcterms:W3CDTF">2020-12-15T10:01:00Z</dcterms:modified>
</cp:coreProperties>
</file>